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B8C" w:rsidRDefault="003A67AD" w:rsidP="003A67A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A67AD">
        <w:rPr>
          <w:rFonts w:ascii="Times New Roman" w:hAnsi="Times New Roman" w:cs="Times New Roman"/>
          <w:sz w:val="28"/>
          <w:szCs w:val="28"/>
        </w:rPr>
        <w:t>Приложение к рекомендациям ГМС от 23.01.2023</w:t>
      </w:r>
    </w:p>
    <w:p w:rsidR="003A67AD" w:rsidRPr="003A67AD" w:rsidRDefault="003A67AD" w:rsidP="003A6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7AD">
        <w:rPr>
          <w:rFonts w:ascii="Times New Roman" w:hAnsi="Times New Roman" w:cs="Times New Roman"/>
          <w:b/>
          <w:sz w:val="28"/>
          <w:szCs w:val="28"/>
        </w:rPr>
        <w:t>План управленческих решений по результатам проведенных ВПР в  ОО  в 2022г</w:t>
      </w:r>
    </w:p>
    <w:p w:rsidR="003A67AD" w:rsidRPr="003A67AD" w:rsidRDefault="003A67AD" w:rsidP="003A67AD">
      <w:pPr>
        <w:pStyle w:val="Default"/>
        <w:jc w:val="center"/>
        <w:rPr>
          <w:b/>
          <w:sz w:val="28"/>
          <w:szCs w:val="28"/>
        </w:rPr>
      </w:pPr>
    </w:p>
    <w:tbl>
      <w:tblPr>
        <w:tblW w:w="1375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4252"/>
        <w:gridCol w:w="1134"/>
        <w:gridCol w:w="6379"/>
      </w:tblGrid>
      <w:tr w:rsidR="003A67AD" w:rsidRPr="003A67AD" w:rsidTr="003A67AD">
        <w:trPr>
          <w:trHeight w:val="385"/>
        </w:trPr>
        <w:tc>
          <w:tcPr>
            <w:tcW w:w="1986" w:type="dxa"/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7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4252" w:type="dxa"/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7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Управленческие решения</w:t>
            </w:r>
          </w:p>
        </w:tc>
        <w:tc>
          <w:tcPr>
            <w:tcW w:w="1134" w:type="dxa"/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7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6379" w:type="dxa"/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7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документы, где зафиксируются управленческие решения</w:t>
            </w:r>
          </w:p>
        </w:tc>
      </w:tr>
      <w:tr w:rsidR="003A67AD" w:rsidRPr="003A67AD" w:rsidTr="003A67AD">
        <w:trPr>
          <w:trHeight w:val="3559"/>
        </w:trPr>
        <w:tc>
          <w:tcPr>
            <w:tcW w:w="1986" w:type="dxa"/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ИТОГИ ВПР весна - осень 2022</w:t>
            </w:r>
          </w:p>
        </w:tc>
        <w:tc>
          <w:tcPr>
            <w:tcW w:w="4252" w:type="dxa"/>
          </w:tcPr>
          <w:p w:rsidR="003A67AD" w:rsidRPr="003A67AD" w:rsidRDefault="003A67AD" w:rsidP="003A67AD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результатов ВПР учителями-предметниками, ШМО, заместителем директора по УВР. Выявление дефицитов по конкретному учебному предмету для: </w:t>
            </w:r>
          </w:p>
          <w:p w:rsidR="003A67AD" w:rsidRPr="003A67AD" w:rsidRDefault="003A67AD" w:rsidP="003A67AD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каждого обучающегося; </w:t>
            </w:r>
          </w:p>
          <w:p w:rsidR="003A67AD" w:rsidRPr="003A67AD" w:rsidRDefault="003A67AD" w:rsidP="003A67AD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7AD">
              <w:rPr>
                <w:rFonts w:ascii="Times New Roman" w:eastAsia="Times New Roman" w:hAnsi="Times New Roman" w:cs="Times New Roman"/>
                <w:sz w:val="24"/>
                <w:szCs w:val="24"/>
              </w:rPr>
              <w:t>б) каждого класса;</w:t>
            </w:r>
          </w:p>
          <w:p w:rsidR="003A67AD" w:rsidRPr="003A67AD" w:rsidRDefault="003A67AD" w:rsidP="003A67AD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7AD">
              <w:rPr>
                <w:rFonts w:ascii="Times New Roman" w:eastAsia="Times New Roman" w:hAnsi="Times New Roman" w:cs="Times New Roman"/>
                <w:sz w:val="24"/>
                <w:szCs w:val="24"/>
              </w:rPr>
              <w:t>в) каждой параллели;</w:t>
            </w:r>
          </w:p>
          <w:p w:rsidR="003A67AD" w:rsidRPr="003A67AD" w:rsidRDefault="003A67AD" w:rsidP="003A67AD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7AD">
              <w:rPr>
                <w:rFonts w:ascii="Times New Roman" w:eastAsia="Times New Roman" w:hAnsi="Times New Roman" w:cs="Times New Roman"/>
                <w:sz w:val="24"/>
                <w:szCs w:val="24"/>
              </w:rPr>
              <w:t>г) образовательной организации.</w:t>
            </w:r>
          </w:p>
          <w:p w:rsidR="003A67AD" w:rsidRPr="003A67AD" w:rsidRDefault="003A67AD" w:rsidP="003A67AD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67AD" w:rsidRPr="003A67AD" w:rsidRDefault="003A67AD" w:rsidP="003A67AD">
            <w:pPr>
              <w:widowControl w:val="0"/>
              <w:autoSpaceDE w:val="0"/>
              <w:autoSpaceDN w:val="0"/>
              <w:spacing w:before="2" w:after="0" w:line="240" w:lineRule="auto"/>
              <w:ind w:left="102" w:right="107" w:firstLine="707"/>
              <w:jc w:val="both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</w:tcPr>
          <w:p w:rsidR="003A67AD" w:rsidRPr="003A67AD" w:rsidRDefault="003A67AD" w:rsidP="003A67A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AD">
              <w:rPr>
                <w:rFonts w:ascii="Times New Roman" w:hAnsi="Times New Roman" w:cs="Times New Roman"/>
                <w:sz w:val="24"/>
                <w:szCs w:val="24"/>
              </w:rPr>
              <w:t xml:space="preserve">План мероприятий («дорожная карта») по реализации образовательных программ начального общего и основного общего образования на основе результатов ВПР, проведенных в  2022 г. 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Корректировка программы развития школы. 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Индивидуальные образовательные маршруты </w:t>
            </w:r>
          </w:p>
          <w:p w:rsidR="003A67AD" w:rsidRPr="003A67AD" w:rsidRDefault="003A67AD" w:rsidP="003A67AD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Аналитические справки, протоколы</w:t>
            </w:r>
          </w:p>
        </w:tc>
      </w:tr>
      <w:tr w:rsidR="003A67AD" w:rsidRPr="003A67AD" w:rsidTr="003A67AD">
        <w:trPr>
          <w:trHeight w:val="204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Выявлены пробелы в знаниях или навыках у обучающихся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widowControl w:val="0"/>
              <w:autoSpaceDE w:val="0"/>
              <w:autoSpaceDN w:val="0"/>
              <w:spacing w:before="2" w:after="0" w:line="240" w:lineRule="auto"/>
              <w:ind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 </w:t>
            </w:r>
            <w:r w:rsidRPr="003A67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соответствующие разделы рабочей программы</w:t>
            </w:r>
            <w:r w:rsidRPr="003A6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(планируемые результаты, содержание учебного предмета/учебного курса/курса внеурочной деятельности, тематическое планирование с указанием количества часов, отводимых на освоение каждой темы), направленные на формирование и развитие несформированных умений, видов деятельности.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Внедрение эффективных педагогических практик в образовательную систему ОО. </w:t>
            </w:r>
          </w:p>
          <w:p w:rsidR="003A67AD" w:rsidRPr="003A67AD" w:rsidRDefault="003A67AD" w:rsidP="003A67AD">
            <w:pPr>
              <w:widowControl w:val="0"/>
              <w:autoSpaceDE w:val="0"/>
              <w:autoSpaceDN w:val="0"/>
              <w:spacing w:before="2" w:after="0" w:line="240" w:lineRule="auto"/>
              <w:ind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Рабочие программы, календарно-тематическое планирование с корректировкой тем. 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КИМ с оценочными материалами 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A67AD" w:rsidRPr="003A67AD" w:rsidTr="003A67AD">
        <w:trPr>
          <w:trHeight w:val="204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Методика подготовки обучающихся к ВПР /без натаскивания по демоверсиям/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Организация внеурочной деятельности. Организация образовательного процесса с применением электронного обучения и дистанционных образовательных технологий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Программы внеурочной деятельности 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A67AD" w:rsidRPr="003A67AD" w:rsidTr="003A67AD">
        <w:trPr>
          <w:trHeight w:val="204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Повышение качества подготовки учащихся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Для достижения планируемых результатов необходимо реализовать системно-деятельностный подход к проектированию уроков, который предполагает включение ребенка в активную познавательную деятельность, наблюдение за объектами и предметами, выполнение действий моделирования, поиска и преобразования информации, выделения существенных признаков и установление причинно-следственных связей, работе с текстом. Включение в планирование заданий на развитие вариативности мышления обучающихся и способности применения знаний в новой ситуации, создавать и преобразовывать модели и схемы для экспериментальных задач, включать учебно-практические задания, которые </w:t>
            </w: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диагностируют степень сформированности УУД. Уделение </w:t>
            </w:r>
            <w:r w:rsidRPr="003A6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особого внимания отдельным умениям или группам умений, которые сформированы менее чем у половины учащихся класса. Организация индивидуальной работу с учащимися по устранению выявленных затруднений.</w:t>
            </w:r>
          </w:p>
          <w:p w:rsidR="003A67AD" w:rsidRPr="003A67AD" w:rsidRDefault="003A67AD" w:rsidP="003A67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План мероприятий 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База заданий 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A67AD" w:rsidRPr="003A67AD" w:rsidTr="003A67AD">
        <w:trPr>
          <w:trHeight w:val="204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Предметная компетенция учителя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скорректировать план методической работы и план повышения квалификации учителей;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Программа повышения квалификации педагогов. План методической работы 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Методическое сопровождение учителей через наставничество </w:t>
            </w:r>
          </w:p>
        </w:tc>
      </w:tr>
      <w:tr w:rsidR="003A67AD" w:rsidRPr="003A67AD" w:rsidTr="003A67AD">
        <w:trPr>
          <w:trHeight w:val="204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Информирование родителей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Информировать родителей о целях и задачах проводимых исследований по оценке качества образования, обеспечить индивидуальное ознакомление родителей с результатами независимой оценки их детей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Протокол родительского собрания </w:t>
            </w:r>
          </w:p>
        </w:tc>
      </w:tr>
      <w:tr w:rsidR="003A67AD" w:rsidRPr="003A67AD" w:rsidTr="003A67AD">
        <w:trPr>
          <w:trHeight w:val="2041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Объективность полученных результатов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Внести коррективы в план внутришкольного контроля по обеспечению качества общего образования в условиях реализации ФГОС, отслеживания результативности работы учителя по ликвидации выявленных проблем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План ВШК </w:t>
            </w:r>
          </w:p>
        </w:tc>
      </w:tr>
      <w:tr w:rsidR="003A67AD" w:rsidRPr="003A67AD" w:rsidTr="003A67AD">
        <w:trPr>
          <w:trHeight w:val="2041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Ввести в практику рассмотрение на заседаниях педагогических советов вопросов объективности полученных результатов независимой оценки, их использования в целях повышения качества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План педсоветов</w:t>
            </w:r>
          </w:p>
        </w:tc>
      </w:tr>
      <w:tr w:rsidR="003A67AD" w:rsidRPr="003A67AD" w:rsidTr="003A67AD">
        <w:trPr>
          <w:trHeight w:val="2041"/>
        </w:trPr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Несоответствие оценивания за ВПР и итоговую отметку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 рамках внутреннего контроля качества образования (при анализе классных журналов, посещении учебных занятий) необходимо особое внимание уделять вопросам периодичности текущего контроля успеваемости педагогами в соответствии с локальным нормативным актом образовательной организации. В рамках реализации процедур ВСОКО необходимо: проводить системный анализ наличия: корреляции результатов текущего контроля успеваемости с результатами промежуточной аттестации, корреляции результатов текущего контроля успеваемости и промежуточной аттестации с результатами процедур внешней системы оценки качества образования (ОГЭ, ЕГЭ, ВПР)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Справка по итогам ВШК</w:t>
            </w:r>
          </w:p>
        </w:tc>
      </w:tr>
      <w:tr w:rsidR="003A67AD" w:rsidRPr="003A67AD" w:rsidTr="003A67AD">
        <w:trPr>
          <w:trHeight w:val="2041"/>
        </w:trPr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lastRenderedPageBreak/>
              <w:t xml:space="preserve">Проведение ВПР 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Весна 2023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Комплексная работа по подготовке к ВПР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Дорожная карта 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по подготовке и проведению Всероссийских проверочных работ </w:t>
            </w:r>
          </w:p>
          <w:p w:rsidR="003A67AD" w:rsidRPr="003A67AD" w:rsidRDefault="003A67AD" w:rsidP="003A67AD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67AD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Весна 2023</w:t>
            </w:r>
          </w:p>
        </w:tc>
      </w:tr>
    </w:tbl>
    <w:p w:rsidR="003A67AD" w:rsidRPr="003A67AD" w:rsidRDefault="003A67AD" w:rsidP="003A67AD">
      <w:pPr>
        <w:rPr>
          <w:rFonts w:ascii="Times New Roman" w:hAnsi="Times New Roman" w:cs="Times New Roman"/>
          <w:sz w:val="28"/>
          <w:szCs w:val="28"/>
        </w:rPr>
      </w:pPr>
    </w:p>
    <w:sectPr w:rsidR="003A67AD" w:rsidRPr="003A67AD" w:rsidSect="003A67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B86"/>
    <w:rsid w:val="002211A8"/>
    <w:rsid w:val="003A67AD"/>
    <w:rsid w:val="00A55B86"/>
    <w:rsid w:val="00AD50A0"/>
    <w:rsid w:val="00F8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471DD-F443-4A0F-AAE1-6A10ECB65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6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Администрация</cp:lastModifiedBy>
  <cp:revision>2</cp:revision>
  <dcterms:created xsi:type="dcterms:W3CDTF">2023-01-25T04:43:00Z</dcterms:created>
  <dcterms:modified xsi:type="dcterms:W3CDTF">2023-01-25T04:43:00Z</dcterms:modified>
</cp:coreProperties>
</file>